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56" w:rsidRPr="00612356" w:rsidRDefault="00612356" w:rsidP="00612356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i/>
          <w:color w:val="ED1C24"/>
          <w:kern w:val="36"/>
          <w:u w:val="single"/>
          <w:lang w:eastAsia="pl-PL"/>
        </w:rPr>
      </w:pPr>
      <w:r w:rsidRPr="00612356">
        <w:rPr>
          <w:rFonts w:ascii="Times New Roman" w:eastAsia="Times New Roman" w:hAnsi="Times New Roman" w:cs="Times New Roman"/>
          <w:color w:val="ED1C24"/>
          <w:kern w:val="36"/>
          <w:lang w:eastAsia="pl-PL"/>
        </w:rPr>
        <w:t xml:space="preserve">Maszt oświetleniowy </w:t>
      </w:r>
      <w:r>
        <w:rPr>
          <w:rFonts w:ascii="Times New Roman" w:eastAsia="Times New Roman" w:hAnsi="Times New Roman" w:cs="Times New Roman"/>
          <w:color w:val="ED1C24"/>
          <w:kern w:val="36"/>
          <w:lang w:eastAsia="pl-PL"/>
        </w:rPr>
        <w:t xml:space="preserve">wg parametrów z </w:t>
      </w:r>
      <w:proofErr w:type="spellStart"/>
      <w:r>
        <w:rPr>
          <w:rFonts w:ascii="Times New Roman" w:eastAsia="Times New Roman" w:hAnsi="Times New Roman" w:cs="Times New Roman"/>
          <w:color w:val="ED1C24"/>
          <w:kern w:val="36"/>
          <w:lang w:eastAsia="pl-PL"/>
        </w:rPr>
        <w:t>załacznika</w:t>
      </w:r>
      <w:proofErr w:type="spellEnd"/>
      <w:r>
        <w:rPr>
          <w:rFonts w:ascii="Times New Roman" w:eastAsia="Times New Roman" w:hAnsi="Times New Roman" w:cs="Times New Roman"/>
          <w:color w:val="ED1C24"/>
          <w:kern w:val="36"/>
          <w:lang w:eastAsia="pl-PL"/>
        </w:rPr>
        <w:t xml:space="preserve">  lub równoważny - 1 szt.  </w:t>
      </w:r>
      <w:r>
        <w:rPr>
          <w:rFonts w:ascii="Times New Roman" w:eastAsia="Times New Roman" w:hAnsi="Times New Roman" w:cs="Times New Roman"/>
          <w:color w:val="0070C0"/>
          <w:kern w:val="36"/>
          <w:lang w:eastAsia="pl-PL"/>
        </w:rPr>
        <w:t>np.</w:t>
      </w:r>
      <w:r>
        <w:t xml:space="preserve">. </w:t>
      </w:r>
      <w:hyperlink r:id="rId4" w:history="1">
        <w:r w:rsidRPr="00612356">
          <w:rPr>
            <w:rStyle w:val="Hipercze"/>
            <w:i/>
          </w:rPr>
          <w:t xml:space="preserve">Maszt oświetleniowy </w:t>
        </w:r>
        <w:proofErr w:type="spellStart"/>
        <w:r w:rsidRPr="00612356">
          <w:rPr>
            <w:rStyle w:val="Hipercze"/>
            <w:i/>
          </w:rPr>
          <w:t>Partnersite</w:t>
        </w:r>
        <w:proofErr w:type="spellEnd"/>
        <w:r w:rsidRPr="00612356">
          <w:rPr>
            <w:rStyle w:val="Hipercze"/>
            <w:i/>
          </w:rPr>
          <w:t xml:space="preserve"> LM 3x150 F, IP-65, 40500 lm, wysokość 3.3 m - SupermarketStrazacki.pl</w:t>
        </w:r>
      </w:hyperlink>
    </w:p>
    <w:p w:rsidR="00612356" w:rsidRDefault="00612356"/>
    <w:p w:rsidR="00612356" w:rsidRDefault="00612356"/>
    <w:p w:rsidR="00612356" w:rsidRDefault="00612356">
      <w:bookmarkStart w:id="0" w:name="_GoBack"/>
      <w:r w:rsidRPr="00612356">
        <w:rPr>
          <w:noProof/>
          <w:lang w:eastAsia="pl-PL"/>
        </w:rPr>
        <w:drawing>
          <wp:inline distT="0" distB="0" distL="0" distR="0">
            <wp:extent cx="3140710" cy="3495675"/>
            <wp:effectExtent l="0" t="0" r="2540" b="9525"/>
            <wp:docPr id="2" name="Obraz 2" descr="C:\Users\user\AppData\Local\Temp\FJ0sbK2oOxMaEh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J0sbK2oOxMaEh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74" cy="35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12356">
        <w:rPr>
          <w:noProof/>
          <w:lang w:eastAsia="pl-PL"/>
        </w:rPr>
        <w:drawing>
          <wp:inline distT="0" distB="0" distL="0" distR="0">
            <wp:extent cx="1219200" cy="1428750"/>
            <wp:effectExtent l="0" t="0" r="0" b="0"/>
            <wp:docPr id="3" name="Obraz 3" descr="C:\Users\user\AppData\Local\Temp\N031GVvNJn2cBS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N031GVvNJn2cBS0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8"/>
    <w:rsid w:val="004F7858"/>
    <w:rsid w:val="00612356"/>
    <w:rsid w:val="00C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363C-11B1-4818-835E-89F700C3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2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235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123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upermarketstrazacki.pl/maszt-oswietleniowy-partnersite-lm-3x150-f-ip-65-40500-lm-wysokosc-3-3-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2023-12-19T11:12:00Z</dcterms:created>
  <dcterms:modified xsi:type="dcterms:W3CDTF">2023-12-19T11:12:00Z</dcterms:modified>
</cp:coreProperties>
</file>