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856"/>
        <w:tblW w:w="11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936"/>
        <w:gridCol w:w="519"/>
        <w:gridCol w:w="1099"/>
        <w:gridCol w:w="1099"/>
      </w:tblGrid>
      <w:tr w:rsidR="0062780C" w:rsidTr="0062780C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Default="0062780C" w:rsidP="0062780C">
            <w:pPr>
              <w:pStyle w:val="Zawartotabeli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7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Default="0062780C" w:rsidP="0062780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nazwa</w:t>
            </w:r>
          </w:p>
        </w:tc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Default="0062780C" w:rsidP="0062780C">
            <w:pPr>
              <w:pStyle w:val="Zawartotabeli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Default="0062780C" w:rsidP="0062780C">
            <w:pPr>
              <w:pStyle w:val="Zawartotabeli"/>
              <w:spacing w:line="360" w:lineRule="auto"/>
              <w:jc w:val="center"/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Default="0062780C" w:rsidP="0062780C">
            <w:pPr>
              <w:pStyle w:val="Zawartotabeli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</w:tr>
      <w:tr w:rsidR="0062780C" w:rsidTr="0062780C">
        <w:trPr>
          <w:trHeight w:val="28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1.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sz w:val="20"/>
                <w:szCs w:val="20"/>
              </w:rPr>
              <w:t xml:space="preserve">Grunt do ścian żelbetowych i murowanych z bloczków silikatowych pod klejenie wełny mineralnej 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l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650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2.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sz w:val="20"/>
                <w:szCs w:val="20"/>
              </w:rPr>
              <w:t xml:space="preserve">Zaprawa klejowa do mocowania płyt lub lameli z wełny mineralnej, odporna na występowanie rys  skurczowych, przyczepność zaprawy do wełny mineralnej </w:t>
            </w:r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≥ 0,08 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kg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19 400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3.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Wełna mineralna niepalna, 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lamelowa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 do dociepleń garaży podziemnych,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8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1 320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4.</w:t>
            </w:r>
          </w:p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szCs w:val="20"/>
              </w:rPr>
            </w:pP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Wełna mineralna niepalna, 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lamelowa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 do dociepleń garaży podziemnych,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12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1 540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5.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Wełna mineralna niepalna, 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lamelowa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 do dociepleń garaży podziemnych,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15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110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color w:val="000000"/>
                <w:szCs w:val="20"/>
              </w:rPr>
              <w:t>6.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Wełna mineralna niepalna, płytowa do ścian wewnętrznych,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5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6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color w:val="000000"/>
                <w:szCs w:val="20"/>
              </w:rPr>
              <w:t>7.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Wełna mineralna niepalna, płytowa do ścian wewnętrznych,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8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40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8.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Wełna mineralna niepalna, płytowa do ścian wewnętrznych,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10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90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9.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Wełna mineralna niepalna, płytowa do ścian wewnętrznych,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12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185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10.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Wełna mineralna niepalna, płytowa do ścian wewnętrznych, współczynnik przewodzenia ciepła λ=0,041 W/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mK</w:t>
            </w:r>
            <w:proofErr w:type="spellEnd"/>
            <w:r w:rsidRPr="0062780C">
              <w:rPr>
                <w:rFonts w:cs="Times New Roman"/>
                <w:color w:val="000000"/>
                <w:sz w:val="20"/>
                <w:szCs w:val="20"/>
              </w:rPr>
              <w:t>, klasyfikacja reakcji na ogień – A1 wg PN-EN 13501-1 – materiał niepalny, gr. 15 cm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200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515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11.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Łączniki mechaniczne metalowe (kołki) do mocowania wełny mineralnej płytowej gr. 5 cm w ścianach żelbetowych lub murowanych z silikatów z talerzykami zwiększającymi docisk (długość łącznika 10 cm)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S</w:t>
            </w:r>
            <w:r w:rsidRPr="0062780C">
              <w:rPr>
                <w:szCs w:val="20"/>
              </w:rPr>
              <w:t>zt</w:t>
            </w:r>
            <w:r>
              <w:rPr>
                <w:szCs w:val="20"/>
              </w:rPr>
              <w:t>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  <w:shd w:val="clear" w:color="auto" w:fill="FF3333"/>
              </w:rPr>
            </w:pPr>
            <w:r w:rsidRPr="0062780C">
              <w:rPr>
                <w:szCs w:val="20"/>
              </w:rPr>
              <w:t>ok. 25</w:t>
            </w:r>
          </w:p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  <w:shd w:val="clear" w:color="auto" w:fill="FF3333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47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12.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Łączniki mechaniczne (kołki) do mocowania wełny mineralnej płytowej gr. 8 cm w ścianach żelbetowych lub murowanych z silikatów z talerzykami zwiększającymi docisk (długość łącznika 14 cm)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S</w:t>
            </w:r>
            <w:r w:rsidRPr="0062780C">
              <w:rPr>
                <w:szCs w:val="20"/>
              </w:rPr>
              <w:t>zt</w:t>
            </w:r>
            <w:r>
              <w:rPr>
                <w:szCs w:val="20"/>
              </w:rPr>
              <w:t>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150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47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13.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Łączniki mechaniczne (kołki) do mocowania wełny mineralnej płytowej gr. 10 cm w ścianach żelbetowych lub murowanych z silikatów z talerzykami zwiększającymi docisk (długość łącznika 16 cm)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S</w:t>
            </w:r>
            <w:r w:rsidRPr="0062780C">
              <w:rPr>
                <w:szCs w:val="20"/>
              </w:rPr>
              <w:t>zt</w:t>
            </w:r>
            <w:r>
              <w:rPr>
                <w:szCs w:val="20"/>
              </w:rPr>
              <w:t>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340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47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14.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Łączniki mechaniczne (kołki) do mocowania wełny mineralnej płytowej gr. 12 cm w ścianach żelbetowych lub murowanych z silikatów z talerzykami zwiększającymi docisk (długość łącznika 18 cm)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S</w:t>
            </w:r>
            <w:r w:rsidRPr="0062780C">
              <w:rPr>
                <w:szCs w:val="20"/>
              </w:rPr>
              <w:t>zt</w:t>
            </w:r>
            <w:r>
              <w:rPr>
                <w:szCs w:val="20"/>
              </w:rPr>
              <w:t>.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700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47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15.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Łączniki mechaniczne (kołki) do mocowania wełny mineralnej płytowej gr. 15 cm w ścianach żelbetowych lub murowanych z silikatów z talerzykami zwiększającymi docisk (długość łącznika 22 cm)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S</w:t>
            </w:r>
            <w:r w:rsidRPr="0062780C">
              <w:rPr>
                <w:szCs w:val="20"/>
              </w:rPr>
              <w:t>zt</w:t>
            </w:r>
            <w:r>
              <w:rPr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750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479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16.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sz w:val="20"/>
                <w:szCs w:val="20"/>
              </w:rPr>
              <w:t xml:space="preserve">Zaprawa klejowa do wykonania warstwy zbrojonej z siatki z włókna szklanego na wełnie mineralnej, odporna na występowanie rys skurczowych, przyczepność zaprawy do wełny mineralnej </w:t>
            </w:r>
            <w:r w:rsidRPr="0062780C">
              <w:rPr>
                <w:rFonts w:cs="Times New Roman"/>
                <w:color w:val="000000"/>
                <w:sz w:val="20"/>
                <w:szCs w:val="20"/>
              </w:rPr>
              <w:t xml:space="preserve">≥ 0,08 </w:t>
            </w:r>
            <w:proofErr w:type="spellStart"/>
            <w:r w:rsidRPr="0062780C">
              <w:rPr>
                <w:rFonts w:cs="Times New Roman"/>
                <w:color w:val="000000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kg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2 450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  <w:tr w:rsidR="0062780C" w:rsidTr="0062780C">
        <w:trPr>
          <w:trHeight w:val="270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jc w:val="center"/>
              <w:textAlignment w:val="center"/>
              <w:rPr>
                <w:color w:val="000000"/>
                <w:szCs w:val="20"/>
              </w:rPr>
            </w:pPr>
            <w:r w:rsidRPr="0062780C">
              <w:rPr>
                <w:szCs w:val="20"/>
              </w:rPr>
              <w:t>17.</w:t>
            </w:r>
          </w:p>
        </w:tc>
        <w:tc>
          <w:tcPr>
            <w:tcW w:w="7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tabs>
                <w:tab w:val="left" w:pos="238"/>
              </w:tabs>
              <w:spacing w:line="0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62780C">
              <w:rPr>
                <w:rFonts w:cs="Times New Roman"/>
                <w:color w:val="000000"/>
                <w:sz w:val="20"/>
                <w:szCs w:val="20"/>
              </w:rPr>
              <w:t>Siatka z włókna szklanego o gramaturze 150 g/m2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m2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  <w:r w:rsidRPr="0062780C">
              <w:rPr>
                <w:szCs w:val="20"/>
              </w:rPr>
              <w:t>ok. 540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780C" w:rsidRPr="0062780C" w:rsidRDefault="0062780C" w:rsidP="0062780C">
            <w:pPr>
              <w:pStyle w:val="Zawartotabeli"/>
              <w:snapToGrid w:val="0"/>
              <w:jc w:val="center"/>
              <w:textAlignment w:val="center"/>
              <w:rPr>
                <w:szCs w:val="20"/>
              </w:rPr>
            </w:pPr>
          </w:p>
        </w:tc>
      </w:tr>
    </w:tbl>
    <w:p w:rsidR="007E76DF" w:rsidRPr="007E76DF" w:rsidRDefault="007E76DF">
      <w:pPr>
        <w:rPr>
          <w:i/>
          <w:iCs/>
          <w:sz w:val="40"/>
          <w:szCs w:val="40"/>
          <w:vertAlign w:val="superscript"/>
        </w:rPr>
      </w:pPr>
    </w:p>
    <w:sectPr w:rsidR="007E76DF" w:rsidRPr="007E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B"/>
    <w:rsid w:val="004F7ECD"/>
    <w:rsid w:val="00530E4B"/>
    <w:rsid w:val="0062780C"/>
    <w:rsid w:val="007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6138C-0C16-4A43-858F-61A5135D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6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7E76DF"/>
    <w:pPr>
      <w:widowControl/>
      <w:suppressLineNumbers/>
    </w:pPr>
    <w:rPr>
      <w:rFonts w:eastAsia="Times New Roman" w:cs="Times New Roman"/>
      <w:sz w:val="20"/>
      <w:lang w:bidi="ar-SA"/>
    </w:rPr>
  </w:style>
  <w:style w:type="paragraph" w:customStyle="1" w:styleId="Zawartotabeli">
    <w:name w:val="Zawartość tabeli"/>
    <w:basedOn w:val="Tekstpodstawowy"/>
    <w:rsid w:val="0062780C"/>
    <w:pPr>
      <w:widowControl/>
      <w:suppressLineNumbers/>
      <w:autoSpaceDN/>
      <w:spacing w:after="0"/>
      <w:textAlignment w:val="auto"/>
    </w:pPr>
    <w:rPr>
      <w:rFonts w:eastAsia="Times New Roman" w:cs="Times New Roman"/>
      <w:kern w:val="0"/>
      <w:sz w:val="20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780C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780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2025-03-10T06:55:00Z</dcterms:created>
  <dcterms:modified xsi:type="dcterms:W3CDTF">2025-03-10T06:55:00Z</dcterms:modified>
</cp:coreProperties>
</file>